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DE5" w:rsidRPr="009D7DE5" w:rsidRDefault="009D7DE5" w:rsidP="009D7DE5">
      <w:pPr>
        <w:shd w:val="clear" w:color="auto" w:fill="FFFFFF"/>
        <w:spacing w:before="300" w:after="150" w:line="240" w:lineRule="auto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54"/>
          <w:szCs w:val="54"/>
          <w:u w:val="single"/>
          <w:lang w:eastAsia="ru-RU"/>
        </w:rPr>
      </w:pPr>
      <w:r w:rsidRPr="009D7DE5">
        <w:rPr>
          <w:rFonts w:ascii="Arial" w:eastAsia="Times New Roman" w:hAnsi="Arial" w:cs="Arial"/>
          <w:b/>
          <w:bCs/>
          <w:color w:val="333333"/>
          <w:kern w:val="36"/>
          <w:sz w:val="54"/>
          <w:szCs w:val="54"/>
          <w:u w:val="single"/>
          <w:lang w:eastAsia="ru-RU"/>
        </w:rPr>
        <w:t>Концепция нулевого травматизма «</w:t>
      </w:r>
      <w:proofErr w:type="spellStart"/>
      <w:r w:rsidRPr="009D7DE5">
        <w:rPr>
          <w:rFonts w:ascii="Arial" w:eastAsia="Times New Roman" w:hAnsi="Arial" w:cs="Arial"/>
          <w:b/>
          <w:bCs/>
          <w:color w:val="333333"/>
          <w:kern w:val="36"/>
          <w:sz w:val="54"/>
          <w:szCs w:val="54"/>
          <w:u w:val="single"/>
          <w:lang w:eastAsia="ru-RU"/>
        </w:rPr>
        <w:t>Vision</w:t>
      </w:r>
      <w:proofErr w:type="spellEnd"/>
      <w:r w:rsidRPr="009D7DE5">
        <w:rPr>
          <w:rFonts w:ascii="Arial" w:eastAsia="Times New Roman" w:hAnsi="Arial" w:cs="Arial"/>
          <w:b/>
          <w:bCs/>
          <w:color w:val="333333"/>
          <w:kern w:val="36"/>
          <w:sz w:val="54"/>
          <w:szCs w:val="54"/>
          <w:u w:val="single"/>
          <w:lang w:eastAsia="ru-RU"/>
        </w:rPr>
        <w:t xml:space="preserve"> </w:t>
      </w:r>
      <w:proofErr w:type="spellStart"/>
      <w:r w:rsidRPr="009D7DE5">
        <w:rPr>
          <w:rFonts w:ascii="Arial" w:eastAsia="Times New Roman" w:hAnsi="Arial" w:cs="Arial"/>
          <w:b/>
          <w:bCs/>
          <w:color w:val="333333"/>
          <w:kern w:val="36"/>
          <w:sz w:val="54"/>
          <w:szCs w:val="54"/>
          <w:u w:val="single"/>
          <w:lang w:eastAsia="ru-RU"/>
        </w:rPr>
        <w:t>Zero</w:t>
      </w:r>
      <w:proofErr w:type="spellEnd"/>
      <w:r w:rsidRPr="009D7DE5">
        <w:rPr>
          <w:rFonts w:ascii="Arial" w:eastAsia="Times New Roman" w:hAnsi="Arial" w:cs="Arial"/>
          <w:b/>
          <w:bCs/>
          <w:color w:val="333333"/>
          <w:kern w:val="36"/>
          <w:sz w:val="54"/>
          <w:szCs w:val="54"/>
          <w:u w:val="single"/>
          <w:lang w:eastAsia="ru-RU"/>
        </w:rPr>
        <w:t>»</w:t>
      </w:r>
    </w:p>
    <w:p w:rsidR="009D7DE5" w:rsidRPr="009D7DE5" w:rsidRDefault="009D7DE5" w:rsidP="009D7DE5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333333"/>
          <w:sz w:val="30"/>
          <w:szCs w:val="30"/>
          <w:u w:val="single"/>
          <w:lang w:eastAsia="ru-RU"/>
        </w:rPr>
      </w:pPr>
      <w:r w:rsidRPr="009D7DE5">
        <w:rPr>
          <w:rFonts w:ascii="Arial" w:eastAsia="Times New Roman" w:hAnsi="Arial" w:cs="Arial"/>
          <w:b/>
          <w:bCs/>
          <w:color w:val="333333"/>
          <w:sz w:val="42"/>
          <w:u w:val="single"/>
          <w:lang w:eastAsia="ru-RU"/>
        </w:rPr>
        <w:t>КОНЦЕПЦИЯ «НУЛЕВОЙ ТРАВМАТИЗМ» (VISION ZERO) В СИСТЕМЕ УПРАВЛЕНИЯ ОХРАНЫ ТРУДА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«</w:t>
      </w:r>
      <w:proofErr w:type="spellStart"/>
      <w:r>
        <w:rPr>
          <w:rFonts w:ascii="Arial" w:hAnsi="Arial" w:cs="Arial"/>
          <w:color w:val="333333"/>
          <w:sz w:val="30"/>
          <w:szCs w:val="30"/>
        </w:rPr>
        <w:t>Vision</w:t>
      </w:r>
      <w:proofErr w:type="spellEnd"/>
      <w:r>
        <w:rPr>
          <w:rFonts w:ascii="Arial" w:hAnsi="Arial" w:cs="Arial"/>
          <w:color w:val="333333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333333"/>
          <w:sz w:val="30"/>
          <w:szCs w:val="30"/>
        </w:rPr>
        <w:t>Zero</w:t>
      </w:r>
      <w:proofErr w:type="spellEnd"/>
      <w:r>
        <w:rPr>
          <w:rFonts w:ascii="Arial" w:hAnsi="Arial" w:cs="Arial"/>
          <w:color w:val="333333"/>
          <w:sz w:val="30"/>
          <w:szCs w:val="30"/>
        </w:rPr>
        <w:t>» или «Нулевой травматизм» – это новый подход к организации профилактики, объединяющий три направления – безопасность, гигиену труда и благополучие работников на всех уровнях производственного процесса. В целях развития культуры безопасности и гигиены труда, в соответствии с концепцией «</w:t>
      </w:r>
      <w:proofErr w:type="spellStart"/>
      <w:r>
        <w:rPr>
          <w:rFonts w:ascii="Arial" w:hAnsi="Arial" w:cs="Arial"/>
          <w:color w:val="333333"/>
          <w:sz w:val="30"/>
          <w:szCs w:val="30"/>
        </w:rPr>
        <w:t>Vision</w:t>
      </w:r>
      <w:proofErr w:type="spellEnd"/>
      <w:r>
        <w:rPr>
          <w:rFonts w:ascii="Arial" w:hAnsi="Arial" w:cs="Arial"/>
          <w:color w:val="333333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333333"/>
          <w:sz w:val="30"/>
          <w:szCs w:val="30"/>
        </w:rPr>
        <w:t>Zero</w:t>
      </w:r>
      <w:proofErr w:type="spellEnd"/>
      <w:r>
        <w:rPr>
          <w:rFonts w:ascii="Arial" w:hAnsi="Arial" w:cs="Arial"/>
          <w:color w:val="333333"/>
          <w:sz w:val="30"/>
          <w:szCs w:val="30"/>
        </w:rPr>
        <w:t>», МАСО разработала практический инструмент управления, соблюдение которого может позволить снизить производственный травматизм до минимума. Концепция «Нулевой травматизм» (</w:t>
      </w:r>
      <w:proofErr w:type="spellStart"/>
      <w:r>
        <w:rPr>
          <w:rFonts w:ascii="Arial" w:hAnsi="Arial" w:cs="Arial"/>
          <w:color w:val="333333"/>
          <w:sz w:val="30"/>
          <w:szCs w:val="30"/>
        </w:rPr>
        <w:t>Vision</w:t>
      </w:r>
      <w:proofErr w:type="spellEnd"/>
      <w:r>
        <w:rPr>
          <w:rFonts w:ascii="Arial" w:hAnsi="Arial" w:cs="Arial"/>
          <w:color w:val="333333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color w:val="333333"/>
          <w:sz w:val="30"/>
          <w:szCs w:val="30"/>
        </w:rPr>
        <w:t>Zero</w:t>
      </w:r>
      <w:proofErr w:type="spellEnd"/>
      <w:r>
        <w:rPr>
          <w:rFonts w:ascii="Arial" w:hAnsi="Arial" w:cs="Arial"/>
          <w:color w:val="333333"/>
          <w:sz w:val="30"/>
          <w:szCs w:val="30"/>
        </w:rPr>
        <w:t>) включает семь «золотых правил», реализация которых будет способствовать снижению показателей производственного травматизма и профессиональной заболеваемости.</w:t>
      </w:r>
    </w:p>
    <w:p w:rsidR="009D7DE5" w:rsidRP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color w:val="333333"/>
          <w:sz w:val="36"/>
          <w:szCs w:val="36"/>
        </w:rPr>
      </w:pPr>
      <w:r w:rsidRPr="009D7DE5">
        <w:rPr>
          <w:rStyle w:val="a4"/>
          <w:rFonts w:ascii="Arial" w:hAnsi="Arial" w:cs="Arial"/>
          <w:color w:val="333333"/>
          <w:sz w:val="32"/>
          <w:szCs w:val="32"/>
        </w:rPr>
        <w:t>Правило № 1</w:t>
      </w:r>
      <w:r w:rsidRPr="009D7DE5">
        <w:rPr>
          <w:rFonts w:ascii="Arial" w:hAnsi="Arial" w:cs="Arial"/>
          <w:color w:val="333333"/>
          <w:sz w:val="32"/>
          <w:szCs w:val="32"/>
        </w:rPr>
        <w:t> </w:t>
      </w:r>
      <w:r>
        <w:rPr>
          <w:rFonts w:ascii="Arial" w:hAnsi="Arial" w:cs="Arial"/>
          <w:color w:val="333333"/>
          <w:sz w:val="32"/>
          <w:szCs w:val="32"/>
        </w:rPr>
        <w:t xml:space="preserve"> </w:t>
      </w:r>
      <w:r w:rsidRPr="009D7DE5">
        <w:rPr>
          <w:rFonts w:ascii="Arial" w:hAnsi="Arial" w:cs="Arial"/>
          <w:b/>
          <w:color w:val="333333"/>
          <w:sz w:val="36"/>
          <w:szCs w:val="36"/>
        </w:rPr>
        <w:t>«Стать лидером – показать приверженность принципам».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 xml:space="preserve">В соответствии со статьей 17 Закона Республики Беларусь «Об охране труда» наниматель </w:t>
      </w:r>
      <w:proofErr w:type="gramStart"/>
      <w:r>
        <w:rPr>
          <w:rFonts w:ascii="Arial" w:hAnsi="Arial" w:cs="Arial"/>
          <w:color w:val="333333"/>
          <w:sz w:val="30"/>
          <w:szCs w:val="30"/>
        </w:rPr>
        <w:t>несет обязанности</w:t>
      </w:r>
      <w:proofErr w:type="gramEnd"/>
      <w:r>
        <w:rPr>
          <w:rFonts w:ascii="Arial" w:hAnsi="Arial" w:cs="Arial"/>
          <w:color w:val="333333"/>
          <w:sz w:val="30"/>
          <w:szCs w:val="30"/>
        </w:rPr>
        <w:t xml:space="preserve"> по обеспечению охраны труда работников, в том числе: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обеспечению на каждом рабочем месте условий труда, соответствующих требованиям по охране труда;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принятию локальных правовых актов, содержащих требования по охране труда;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пропаганде и внедрению передового опыта безопасных методов и приемов труда и сотрудничеству с работниками, их полномочными представителями в области охраны труда.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Реализация Правила № 1 достигается путем: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личного участия нанимателя в проведении Дней охраны труда;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 xml:space="preserve">- включения вопросов состояния условий и охраны труда в повестки совещаний, проводимых с руководителем учреждения </w:t>
      </w:r>
      <w:r>
        <w:rPr>
          <w:rFonts w:ascii="Arial" w:hAnsi="Arial" w:cs="Arial"/>
          <w:color w:val="333333"/>
          <w:sz w:val="30"/>
          <w:szCs w:val="30"/>
        </w:rPr>
        <w:lastRenderedPageBreak/>
        <w:t>образования с заслушиванием заместителей руководителя, инженера по охране труда о состоянии охраны труда в учреждении образования.</w:t>
      </w:r>
    </w:p>
    <w:p w:rsidR="009D7DE5" w:rsidRP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color w:val="333333"/>
          <w:sz w:val="36"/>
          <w:szCs w:val="36"/>
        </w:rPr>
      </w:pPr>
      <w:r w:rsidRPr="009D7DE5">
        <w:rPr>
          <w:rStyle w:val="a4"/>
          <w:rFonts w:ascii="Arial" w:hAnsi="Arial" w:cs="Arial"/>
          <w:color w:val="333333"/>
          <w:sz w:val="36"/>
          <w:szCs w:val="36"/>
        </w:rPr>
        <w:t>Правило № 2</w:t>
      </w:r>
      <w:r w:rsidRPr="009D7DE5">
        <w:rPr>
          <w:rFonts w:ascii="Arial" w:hAnsi="Arial" w:cs="Arial"/>
          <w:b/>
          <w:color w:val="333333"/>
          <w:sz w:val="36"/>
          <w:szCs w:val="36"/>
        </w:rPr>
        <w:t> «Выявлять угрозы – контролировать риски».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 xml:space="preserve">В соответствии со статьей 17 Закона Республики Беларусь «Об охране труда» наниматель несет обязанности </w:t>
      </w:r>
      <w:proofErr w:type="gramStart"/>
      <w:r>
        <w:rPr>
          <w:rFonts w:ascii="Arial" w:hAnsi="Arial" w:cs="Arial"/>
          <w:color w:val="333333"/>
          <w:sz w:val="30"/>
          <w:szCs w:val="30"/>
        </w:rPr>
        <w:t>по</w:t>
      </w:r>
      <w:proofErr w:type="gramEnd"/>
      <w:r>
        <w:rPr>
          <w:rFonts w:ascii="Arial" w:hAnsi="Arial" w:cs="Arial"/>
          <w:color w:val="333333"/>
          <w:sz w:val="30"/>
          <w:szCs w:val="30"/>
        </w:rPr>
        <w:t>: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осуществлению контроля за соблюдением законодательства об охране труда работниками;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осуществлению контроля за уровнями и концентрациями вредных производственных факторов.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Реализация Правила № 2 достигается путем: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создания службы охраны труда, введения в штат должности специалиста по охране труда или возложения соответствующих обязанностей по охране труда на уполномоченное должностное лицо либо привлечение юридического лица (индивидуального предпринимателя), аккредитованного на оказание услуг в области охраны труда;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назначения должностных лиц, ответственных за организацию охраны труда и осуществление контроля за соблюдением работниками требований по охране труда в учреждении образования, а также при выполнении отдельных видов работ;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проведения аттестации рабочих мест по условиям труда;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периодических (в течение трудовой деятельности) обязательных медицинских осмотров работающих, а также внеочередных медицинских осмотров, освидетельствований;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организации расследования несчастных случаев на производстве;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осуществления контроля за соблюдением работниками требований по охране труда.</w:t>
      </w:r>
    </w:p>
    <w:p w:rsidR="009D7DE5" w:rsidRP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color w:val="333333"/>
          <w:sz w:val="36"/>
          <w:szCs w:val="36"/>
        </w:rPr>
      </w:pPr>
      <w:r w:rsidRPr="009D7DE5">
        <w:rPr>
          <w:rStyle w:val="a4"/>
          <w:rFonts w:ascii="Arial" w:hAnsi="Arial" w:cs="Arial"/>
          <w:color w:val="333333"/>
          <w:sz w:val="36"/>
          <w:szCs w:val="36"/>
        </w:rPr>
        <w:t>Правило № 3</w:t>
      </w:r>
      <w:r w:rsidRPr="009D7DE5">
        <w:rPr>
          <w:rFonts w:ascii="Arial" w:hAnsi="Arial" w:cs="Arial"/>
          <w:b/>
          <w:color w:val="333333"/>
          <w:sz w:val="36"/>
          <w:szCs w:val="36"/>
        </w:rPr>
        <w:t> «Определять цели – разрабатывать программы».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 xml:space="preserve">В соответствии со статьей 17 Закона Республики Беларусь «Об охране труда» наниматель несет обязанности </w:t>
      </w:r>
      <w:proofErr w:type="gramStart"/>
      <w:r>
        <w:rPr>
          <w:rFonts w:ascii="Arial" w:hAnsi="Arial" w:cs="Arial"/>
          <w:color w:val="333333"/>
          <w:sz w:val="30"/>
          <w:szCs w:val="30"/>
        </w:rPr>
        <w:t>по</w:t>
      </w:r>
      <w:proofErr w:type="gramEnd"/>
      <w:r>
        <w:rPr>
          <w:rFonts w:ascii="Arial" w:hAnsi="Arial" w:cs="Arial"/>
          <w:color w:val="333333"/>
          <w:sz w:val="30"/>
          <w:szCs w:val="30"/>
        </w:rPr>
        <w:t>: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lastRenderedPageBreak/>
        <w:t>- обеспечению безопасности при эксплуатации территории, здания (помещений), оборудования, ведении технологических процессов и применении в производстве материалов, химических веществ, а также контролю за использованием и правильным применением средств индивидуальной защиты и средств коллективной защиты;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 xml:space="preserve">- применению мер по предотвращению аварийных ситуаций, сохранению жизни и </w:t>
      </w:r>
      <w:proofErr w:type="gramStart"/>
      <w:r>
        <w:rPr>
          <w:rFonts w:ascii="Arial" w:hAnsi="Arial" w:cs="Arial"/>
          <w:color w:val="333333"/>
          <w:sz w:val="30"/>
          <w:szCs w:val="30"/>
        </w:rPr>
        <w:t>здоровья</w:t>
      </w:r>
      <w:proofErr w:type="gramEnd"/>
      <w:r>
        <w:rPr>
          <w:rFonts w:ascii="Arial" w:hAnsi="Arial" w:cs="Arial"/>
          <w:color w:val="333333"/>
          <w:sz w:val="30"/>
          <w:szCs w:val="30"/>
        </w:rPr>
        <w:t xml:space="preserve"> работающих при возникновении таких ситуаций, оказанию потерпевшим при несчастных случаях на производстве необходимой помощи, их доставке в организацию здравоохранения.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Реализация Правила № 3 достигается путем: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разработки планов мероприятий по охране труда; по улучшению условий труда на рабочих местах с вредными и (или) опасными условиями труда;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выделения в необходимых объемах финансовых средств, оборудования и материалов для осуществления мероприятий по улучшению условий и охраны труда, предусмотренных коллективным договором, соглашениями, планами мероприятий по охране труда, по улучшению условий труда на рабочих местах с вредными и (или) опасными условиями труда.</w:t>
      </w:r>
    </w:p>
    <w:p w:rsidR="009D7DE5" w:rsidRP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color w:val="333333"/>
          <w:sz w:val="36"/>
          <w:szCs w:val="36"/>
        </w:rPr>
      </w:pPr>
      <w:r w:rsidRPr="009D7DE5">
        <w:rPr>
          <w:rStyle w:val="a4"/>
          <w:rFonts w:ascii="Arial" w:hAnsi="Arial" w:cs="Arial"/>
          <w:color w:val="333333"/>
          <w:sz w:val="36"/>
          <w:szCs w:val="36"/>
        </w:rPr>
        <w:t>Правило № 4</w:t>
      </w:r>
      <w:r w:rsidRPr="009D7DE5">
        <w:rPr>
          <w:rFonts w:ascii="Arial" w:hAnsi="Arial" w:cs="Arial"/>
          <w:b/>
          <w:color w:val="333333"/>
          <w:sz w:val="36"/>
          <w:szCs w:val="36"/>
        </w:rPr>
        <w:t> «Создать систему безопасности и гигиены труда – достичь высокого уровня организации».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В соответствии со статьей 17 Закона Республики Беларусь «Об охране труда» наниматель несет обязанность по разработке, внедрению и поддержанию функционирования системы управления охраной труда, обеспечивающей идентификацию опасностей, оценку профессиональных рисков, определение мер управления профессиональными рисками и анализ их результативности, разработка и реализация мероприятий по улучшению условий и охраны труда.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Реализация Правила № 4 достигается путем: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внедрения системы управления охраной труда;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 xml:space="preserve">- обеспечения наличия нормативных правовых актов, в том числе технических нормативных правовых актов по вопросам условий и охраны труда, сфера действия которых распространяется на </w:t>
      </w:r>
      <w:r>
        <w:rPr>
          <w:rFonts w:ascii="Arial" w:hAnsi="Arial" w:cs="Arial"/>
          <w:color w:val="333333"/>
          <w:sz w:val="30"/>
          <w:szCs w:val="30"/>
        </w:rPr>
        <w:lastRenderedPageBreak/>
        <w:t>учреждение образования, и локальных правовых актов по вопросам условий и охраны труда;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выполнения требований (предписаний) контролирующих (надзорных органов) в установленные сроки;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систематического информирования работников о состоянии условий и охраны труда на рабочих местах, существующем риске повреждения здоровья.</w:t>
      </w:r>
    </w:p>
    <w:p w:rsidR="009D7DE5" w:rsidRP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color w:val="333333"/>
          <w:sz w:val="36"/>
          <w:szCs w:val="36"/>
        </w:rPr>
      </w:pPr>
      <w:r w:rsidRPr="009D7DE5">
        <w:rPr>
          <w:rStyle w:val="a4"/>
          <w:rFonts w:ascii="Arial" w:hAnsi="Arial" w:cs="Arial"/>
          <w:color w:val="333333"/>
          <w:sz w:val="36"/>
          <w:szCs w:val="36"/>
        </w:rPr>
        <w:t>Правило № 5</w:t>
      </w:r>
      <w:r>
        <w:rPr>
          <w:rStyle w:val="a4"/>
          <w:rFonts w:ascii="Arial" w:hAnsi="Arial" w:cs="Arial"/>
          <w:color w:val="333333"/>
          <w:sz w:val="36"/>
          <w:szCs w:val="36"/>
        </w:rPr>
        <w:t xml:space="preserve"> </w:t>
      </w:r>
      <w:r w:rsidRPr="009D7DE5">
        <w:rPr>
          <w:rFonts w:ascii="Arial" w:hAnsi="Arial" w:cs="Arial"/>
          <w:color w:val="333333"/>
          <w:sz w:val="36"/>
          <w:szCs w:val="36"/>
        </w:rPr>
        <w:t> «</w:t>
      </w:r>
      <w:r w:rsidRPr="009D7DE5">
        <w:rPr>
          <w:rFonts w:ascii="Arial" w:hAnsi="Arial" w:cs="Arial"/>
          <w:b/>
          <w:color w:val="333333"/>
          <w:sz w:val="36"/>
          <w:szCs w:val="36"/>
        </w:rPr>
        <w:t>Обеспечивать безопасность и гигиену на рабочих местах, при работе со станками и оборудованием».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 xml:space="preserve">В соответствии со статьей 17 Закона Республики Беларусь «Об охране труда» наниматель несет обязанность </w:t>
      </w:r>
      <w:proofErr w:type="gramStart"/>
      <w:r>
        <w:rPr>
          <w:rFonts w:ascii="Arial" w:hAnsi="Arial" w:cs="Arial"/>
          <w:color w:val="333333"/>
          <w:sz w:val="30"/>
          <w:szCs w:val="30"/>
        </w:rPr>
        <w:t>по</w:t>
      </w:r>
      <w:proofErr w:type="gramEnd"/>
      <w:r>
        <w:rPr>
          <w:rFonts w:ascii="Arial" w:hAnsi="Arial" w:cs="Arial"/>
          <w:color w:val="333333"/>
          <w:sz w:val="30"/>
          <w:szCs w:val="30"/>
        </w:rPr>
        <w:t>: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обеспечению на каждом рабочем месте условий труда, соответствующих требованиям по охране труда;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обеспечению режима труда и отдыха работников, установленного законодательством, коллективным договором, соглашением, трудовым договором;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принятию локальных правовых актов по вопросам условий и охраны труда;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обеспечению проведения аттестации рабочих мест по условиям труда;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организации в соответствии с установленными нормами санитарно-бытового обеспечения, медицинского обслуживания работников.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Реализация Правила № 5 достигается путем: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обеспечения работников специальной одеждой и специальной обувью и другими средствами индивидуальной защиты;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обеспечения работников смывающими и обезвреживающими средствами;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проведения испытаний и проверок исправности средств индивидуальной защиты;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нанесения на производственное оборудование, органы управления и контроля, элементы конструкций, коммуникаций и на другие объекты сигнальных цветов и знаков безопасности;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механизации и автоматизации технологических процессов;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lastRenderedPageBreak/>
        <w:t>- обеспечения безопасности при эксплуатации территории, оборудования, ведении технологических процессов и применении в производстве материалов, химических веществ.</w:t>
      </w:r>
    </w:p>
    <w:p w:rsidR="009D7DE5" w:rsidRP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color w:val="333333"/>
          <w:sz w:val="36"/>
          <w:szCs w:val="36"/>
        </w:rPr>
      </w:pPr>
      <w:r w:rsidRPr="009D7DE5">
        <w:rPr>
          <w:rStyle w:val="a4"/>
          <w:rFonts w:ascii="Arial" w:hAnsi="Arial" w:cs="Arial"/>
          <w:color w:val="333333"/>
          <w:sz w:val="36"/>
          <w:szCs w:val="36"/>
        </w:rPr>
        <w:t>Правило № 6</w:t>
      </w:r>
      <w:r w:rsidRPr="009D7DE5">
        <w:rPr>
          <w:rFonts w:ascii="Arial" w:hAnsi="Arial" w:cs="Arial"/>
          <w:b/>
          <w:color w:val="333333"/>
          <w:sz w:val="36"/>
          <w:szCs w:val="36"/>
        </w:rPr>
        <w:t> </w:t>
      </w:r>
      <w:r>
        <w:rPr>
          <w:rFonts w:ascii="Arial" w:hAnsi="Arial" w:cs="Arial"/>
          <w:b/>
          <w:color w:val="333333"/>
          <w:sz w:val="36"/>
          <w:szCs w:val="36"/>
        </w:rPr>
        <w:t xml:space="preserve"> </w:t>
      </w:r>
      <w:r w:rsidRPr="009D7DE5">
        <w:rPr>
          <w:rFonts w:ascii="Arial" w:hAnsi="Arial" w:cs="Arial"/>
          <w:b/>
          <w:color w:val="333333"/>
          <w:sz w:val="36"/>
          <w:szCs w:val="36"/>
        </w:rPr>
        <w:t>«Повышать квалификацию – развивать профессиональные навыки».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В соответствии со статьей 17 Закона Республики Беларусь «Об охране труда» наниматель несет обязанность по осуществлению обучения, стажировки, инструктажа и проверки знаний работников по вопросам охраны труда.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 xml:space="preserve">Статьей 25 Закона Республики Беларусь «Об охране труда» установлено, что государство обеспечивает подготовку специалистов по охране труда в учреждениях образования. </w:t>
      </w:r>
      <w:proofErr w:type="gramStart"/>
      <w:r>
        <w:rPr>
          <w:rFonts w:ascii="Arial" w:hAnsi="Arial" w:cs="Arial"/>
          <w:color w:val="333333"/>
          <w:sz w:val="30"/>
          <w:szCs w:val="30"/>
        </w:rPr>
        <w:t>Обучение по вопросам</w:t>
      </w:r>
      <w:proofErr w:type="gramEnd"/>
      <w:r>
        <w:rPr>
          <w:rFonts w:ascii="Arial" w:hAnsi="Arial" w:cs="Arial"/>
          <w:color w:val="333333"/>
          <w:sz w:val="30"/>
          <w:szCs w:val="30"/>
        </w:rPr>
        <w:t xml:space="preserve"> охраны труда проводится при подготовке, переподготовке, повышении квалификации, на обучающих курсах. Наниматель оказывает содействие в </w:t>
      </w:r>
      <w:proofErr w:type="gramStart"/>
      <w:r>
        <w:rPr>
          <w:rFonts w:ascii="Arial" w:hAnsi="Arial" w:cs="Arial"/>
          <w:color w:val="333333"/>
          <w:sz w:val="30"/>
          <w:szCs w:val="30"/>
        </w:rPr>
        <w:t>обучении по вопросам</w:t>
      </w:r>
      <w:proofErr w:type="gramEnd"/>
      <w:r>
        <w:rPr>
          <w:rFonts w:ascii="Arial" w:hAnsi="Arial" w:cs="Arial"/>
          <w:color w:val="333333"/>
          <w:sz w:val="30"/>
          <w:szCs w:val="30"/>
        </w:rPr>
        <w:t xml:space="preserve"> охраны труда общественных инспекторов по охране труда профсоюзов, уполномоченных лиц по охране труда работников учреждения образования.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Реализация Правила № 6 достигается путем: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проведения инструктажей по вопросам охраны труда (вводного, первичного инструктажа на рабочем месте, повторного, внепланового, целевого);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 xml:space="preserve">- </w:t>
      </w:r>
      <w:proofErr w:type="gramStart"/>
      <w:r>
        <w:rPr>
          <w:rFonts w:ascii="Arial" w:hAnsi="Arial" w:cs="Arial"/>
          <w:color w:val="333333"/>
          <w:sz w:val="30"/>
          <w:szCs w:val="30"/>
        </w:rPr>
        <w:t>обучения по вопросам</w:t>
      </w:r>
      <w:proofErr w:type="gramEnd"/>
      <w:r>
        <w:rPr>
          <w:rFonts w:ascii="Arial" w:hAnsi="Arial" w:cs="Arial"/>
          <w:color w:val="333333"/>
          <w:sz w:val="30"/>
          <w:szCs w:val="30"/>
        </w:rPr>
        <w:t xml:space="preserve"> охраны труда работающих при подготовке, переподготовке, повышении квалификации, на курсах дополнительного образования взрослых.</w:t>
      </w:r>
    </w:p>
    <w:p w:rsidR="009D7DE5" w:rsidRP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color w:val="333333"/>
          <w:sz w:val="36"/>
          <w:szCs w:val="36"/>
        </w:rPr>
      </w:pPr>
      <w:r w:rsidRPr="009D7DE5">
        <w:rPr>
          <w:rStyle w:val="a4"/>
          <w:rFonts w:ascii="Arial" w:hAnsi="Arial" w:cs="Arial"/>
          <w:color w:val="333333"/>
          <w:sz w:val="36"/>
          <w:szCs w:val="36"/>
        </w:rPr>
        <w:t>Правило № 7</w:t>
      </w:r>
      <w:r>
        <w:rPr>
          <w:rStyle w:val="a4"/>
          <w:rFonts w:ascii="Arial" w:hAnsi="Arial" w:cs="Arial"/>
          <w:color w:val="333333"/>
          <w:sz w:val="36"/>
          <w:szCs w:val="36"/>
        </w:rPr>
        <w:t xml:space="preserve"> </w:t>
      </w:r>
      <w:r w:rsidRPr="009D7DE5">
        <w:rPr>
          <w:rFonts w:ascii="Arial" w:hAnsi="Arial" w:cs="Arial"/>
          <w:b/>
          <w:color w:val="333333"/>
          <w:sz w:val="36"/>
          <w:szCs w:val="36"/>
        </w:rPr>
        <w:t> «Инвестировать в кадры – мотивировать посредством участия».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proofErr w:type="gramStart"/>
      <w:r>
        <w:rPr>
          <w:rFonts w:ascii="Arial" w:hAnsi="Arial" w:cs="Arial"/>
          <w:color w:val="333333"/>
          <w:sz w:val="30"/>
          <w:szCs w:val="30"/>
        </w:rPr>
        <w:t>В соответствии со статьей 11 Закона Республики Беларусь «Об охране труда» работник имеет право на личное участие или участие через своего представителя в рассмотрении вопросов, связанных с обеспечением безопасных условий труда, проведении органами, уполномоченными на осуществление контроля (надзора), в установленном порядке проверок соблюдения законодательства об охране труда на его рабочем месте, расследовании произошедшего с ним несчастного случая на производстве и</w:t>
      </w:r>
      <w:proofErr w:type="gramEnd"/>
      <w:r>
        <w:rPr>
          <w:rFonts w:ascii="Arial" w:hAnsi="Arial" w:cs="Arial"/>
          <w:color w:val="333333"/>
          <w:sz w:val="30"/>
          <w:szCs w:val="30"/>
        </w:rPr>
        <w:t xml:space="preserve"> (или) его профессионального заболевания.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lastRenderedPageBreak/>
        <w:t xml:space="preserve">В соответствии со статьей 19 Закона Республики Беларусь «Об охране труда» </w:t>
      </w:r>
      <w:proofErr w:type="gramStart"/>
      <w:r>
        <w:rPr>
          <w:rFonts w:ascii="Arial" w:hAnsi="Arial" w:cs="Arial"/>
          <w:color w:val="333333"/>
          <w:sz w:val="30"/>
          <w:szCs w:val="30"/>
        </w:rPr>
        <w:t>работающий</w:t>
      </w:r>
      <w:proofErr w:type="gramEnd"/>
      <w:r>
        <w:rPr>
          <w:rFonts w:ascii="Arial" w:hAnsi="Arial" w:cs="Arial"/>
          <w:color w:val="333333"/>
          <w:sz w:val="30"/>
          <w:szCs w:val="30"/>
        </w:rPr>
        <w:t xml:space="preserve"> обязан: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соблюдать требования по охране труда, а также правила поведения на территории учреждения образования, в производственных, вспомогательных и бытовых помещениях;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заботиться о личной безопасности и личном здоровье, а также о безопасности окружающих в процессе выполнения работ либо во время нахождения на территории учреждения образования;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оказывать содействие и сотрудничать с нанимателем в деле обеспечения здоровых и безопасных условий труда, немедленно извещать своего непосредственного руководителя или иного уполномоченного должностного лица нанимателя о неисправности оборудования, инструмента, приспособлений, средств защиты, об ухудшении состояния своего здоровья.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Реализация Правила № 7 достигается путем: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проведения смотров-конкурсов на лучшую организацию работы по охране труда среди структурных подразделений (кабинетов), других смотров-конкурсов, направленных на пропаганду безопасных условий труда;</w:t>
      </w:r>
    </w:p>
    <w:p w:rsidR="009D7DE5" w:rsidRDefault="009D7DE5" w:rsidP="009D7DE5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30"/>
          <w:szCs w:val="30"/>
        </w:rPr>
      </w:pPr>
      <w:r>
        <w:rPr>
          <w:rFonts w:ascii="Arial" w:hAnsi="Arial" w:cs="Arial"/>
          <w:color w:val="333333"/>
          <w:sz w:val="30"/>
          <w:szCs w:val="30"/>
        </w:rPr>
        <w:t>- морального и материального поощрения работников за обеспечение охраны труда.</w:t>
      </w:r>
    </w:p>
    <w:p w:rsidR="00CF3322" w:rsidRDefault="009D7DE5" w:rsidP="009D7DE5">
      <w:pPr>
        <w:jc w:val="both"/>
      </w:pPr>
    </w:p>
    <w:sectPr w:rsidR="00CF3322" w:rsidSect="00095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7DE5"/>
    <w:rsid w:val="00095158"/>
    <w:rsid w:val="004A020A"/>
    <w:rsid w:val="00586153"/>
    <w:rsid w:val="00710BAD"/>
    <w:rsid w:val="0092595B"/>
    <w:rsid w:val="009C1E9F"/>
    <w:rsid w:val="009D7DE5"/>
    <w:rsid w:val="00B40E80"/>
    <w:rsid w:val="00CB50C1"/>
    <w:rsid w:val="00F84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158"/>
  </w:style>
  <w:style w:type="paragraph" w:styleId="1">
    <w:name w:val="heading 1"/>
    <w:basedOn w:val="a"/>
    <w:link w:val="10"/>
    <w:uiPriority w:val="9"/>
    <w:qFormat/>
    <w:rsid w:val="009D7D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7D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7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7DE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0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452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1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1414</Words>
  <Characters>8064</Characters>
  <Application>Microsoft Office Word</Application>
  <DocSecurity>0</DocSecurity>
  <Lines>67</Lines>
  <Paragraphs>18</Paragraphs>
  <ScaleCrop>false</ScaleCrop>
  <Company/>
  <LinksUpToDate>false</LinksUpToDate>
  <CharactersWithSpaces>9460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2025-09-10T05:35:00Z</cp:lastPrinted>
  <dcterms:created xsi:type="dcterms:W3CDTF">2025-09-10T05:39:00Z</dcterms:created>
  <dcterms:modified xsi:type="dcterms:W3CDTF">2025-09-10T05:39:00Z</dcterms:modified>
</cp:coreProperties>
</file>